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По вопросам продаж и поддержки обращайтесь:</w:t>
      </w:r>
    </w:p>
    <w:tbl>
      <w:tblPr>
        <w:tblW w:w="10099" w:type="dxa"/>
        <w:jc w:val="left"/>
        <w:tblInd w:w="-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399"/>
        <w:gridCol w:w="2764"/>
        <w:gridCol w:w="2616"/>
        <w:gridCol w:w="2319"/>
      </w:tblGrid>
      <w:tr>
        <w:trPr/>
        <w:tc>
          <w:tcPr>
            <w:tcW w:w="2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Архангельск (8182)63-90-72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Астана +7(7172)727-132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Белгород (4722)40-23-64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Брянск (4832)59-03-52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Владивосток (423)249-28-31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Волгоград (844)278-03-48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Вологда (8172)26-41-59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Воронеж (473)204-51-73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Екатеринбург (343)384-55-89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Иваново (4932)77-34-06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Ижевск (3412)26-03-58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Казань (843)206-01-48</w:t>
            </w:r>
          </w:p>
        </w:tc>
        <w:tc>
          <w:tcPr>
            <w:tcW w:w="2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Калининград (4012)72-03-81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Калуга (4842)92-23-67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Кемерово (3842)65-04-62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Киров (8332)68-02-04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Краснодар (861)203-40-90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Красноярск (391)204-63-61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Курск (4712)77-13-04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Липецк (4742)52-20-81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Магнитогорск (3519)55-03-13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Москва (495)268-04-70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Мурманск (8152)59-64-93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Нижний Новгород (831)429-08-12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Новокузнецк (3843)20-46-81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Новосибирск (383)227-86-73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Орел (4862)44-53-42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Оренбург (3532)37-68-04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Пенза (8412)22-31-16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Пермь (342)205-81-47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Ростов-на-Дону (863)308-18-15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Рязань (4912)46-61-64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Самара (846)206-03-16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Санкт-Петербург (812)309-46-40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Саратов (845)249-38-78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Смоленск (4812)29-41-54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Сочи (862)225-72-31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Ставрополь (8652)20-65-13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Тверь (4822)63-31-35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Томск (3822)98-41-53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Тула (4872)74-02-29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Тюмень (3452)66-21-18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Ульяновск (8422)24-23-59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Уфа (347)229-48-12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Челябинск (351)202-03-61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Череповец (8202)49-02-64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Ярославль (4852)69-52-93</w:t>
            </w:r>
          </w:p>
        </w:tc>
      </w:tr>
    </w:tbl>
    <w:p>
      <w:pPr>
        <w:pStyle w:val="Style17"/>
        <w:widowControl/>
        <w:spacing w:lineRule="atLeast" w:line="248" w:before="0" w:after="166"/>
        <w:ind w:left="0" w:right="0" w:hanging="0"/>
        <w:jc w:val="center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n-US"/>
        </w:rPr>
        <w:t xml:space="preserve">Опросный лист отправлять: </w:t>
      </w:r>
      <w:hyperlink r:id="rId2">
        <w:r>
          <w:rPr>
            <w:rStyle w:val="Style14"/>
            <w:rFonts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A"/>
            <w:spacing w:val="0"/>
            <w:sz w:val="24"/>
            <w:szCs w:val="24"/>
            <w:u w:val="none"/>
          </w:rPr>
          <w:t>ftr@nt-rt.ru</w:t>
        </w:r>
      </w:hyperlink>
    </w:p>
    <w:p>
      <w:pPr>
        <w:pStyle w:val="Style17"/>
        <w:widowControl/>
        <w:spacing w:lineRule="atLeast" w:line="248" w:before="0" w:after="166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191919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191919"/>
          <w:spacing w:val="0"/>
          <w:sz w:val="28"/>
          <w:szCs w:val="28"/>
        </w:rPr>
        <w:t>Заказной лист на регулятор Эконом 04 И</w:t>
      </w:r>
    </w:p>
    <w:tbl>
      <w:tblPr>
        <w:tblW w:w="9638" w:type="dxa"/>
        <w:jc w:val="left"/>
        <w:tblInd w:w="0" w:type="dxa"/>
        <w:tblBorders>
          <w:top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CellMar>
          <w:top w:w="28" w:type="dxa"/>
          <w:left w:w="0" w:type="dxa"/>
          <w:bottom w:w="28" w:type="dxa"/>
          <w:right w:w="28" w:type="dxa"/>
        </w:tblCellMar>
      </w:tblPr>
      <w:tblGrid>
        <w:gridCol w:w="638"/>
        <w:gridCol w:w="1105"/>
        <w:gridCol w:w="371"/>
        <w:gridCol w:w="1004"/>
        <w:gridCol w:w="579"/>
        <w:gridCol w:w="270"/>
        <w:gridCol w:w="1008"/>
        <w:gridCol w:w="574"/>
        <w:gridCol w:w="593"/>
        <w:gridCol w:w="818"/>
        <w:gridCol w:w="947"/>
        <w:gridCol w:w="258"/>
        <w:gridCol w:w="1472"/>
      </w:tblGrid>
      <w:tr>
        <w:trPr/>
        <w:tc>
          <w:tcPr>
            <w:tcW w:w="638" w:type="dxa"/>
            <w:vMerge w:val="restart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vAlign w:val="center"/>
          </w:tcPr>
          <w:p>
            <w:pPr>
              <w:pStyle w:val="Style22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tcMar>
              <w:left w:w="-7" w:type="dxa"/>
            </w:tcMar>
            <w:vAlign w:val="center"/>
          </w:tcPr>
          <w:p>
            <w:pPr>
              <w:pStyle w:val="Style22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tcMar>
              <w:left w:w="-7" w:type="dxa"/>
            </w:tcMar>
            <w:vAlign w:val="center"/>
          </w:tcPr>
          <w:p>
            <w:pPr>
              <w:pStyle w:val="Style22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tcMar>
              <w:left w:w="-7" w:type="dxa"/>
            </w:tcMar>
            <w:vAlign w:val="center"/>
          </w:tcPr>
          <w:p>
            <w:pPr>
              <w:pStyle w:val="Style22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5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tcMar>
              <w:left w:w="-7" w:type="dxa"/>
            </w:tcMar>
            <w:vAlign w:val="center"/>
          </w:tcPr>
          <w:p>
            <w:pPr>
              <w:pStyle w:val="Style22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ГВС</w:t>
            </w:r>
          </w:p>
        </w:tc>
        <w:tc>
          <w:tcPr>
            <w:tcW w:w="235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tcMar>
              <w:left w:w="-7" w:type="dxa"/>
            </w:tcMar>
            <w:vAlign w:val="center"/>
          </w:tcPr>
          <w:p>
            <w:pPr>
              <w:pStyle w:val="Style22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Давление</w:t>
            </w:r>
          </w:p>
        </w:tc>
        <w:tc>
          <w:tcPr>
            <w:tcW w:w="25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tcMar>
              <w:left w:w="-7" w:type="dxa"/>
            </w:tcMar>
            <w:vAlign w:val="center"/>
          </w:tcPr>
          <w:p>
            <w:pPr>
              <w:pStyle w:val="Style22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  <w:p>
            <w:pPr>
              <w:pStyle w:val="Style22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>
            <w:pPr>
              <w:pStyle w:val="Style22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tcMar>
              <w:left w:w="-7" w:type="dxa"/>
            </w:tcMar>
            <w:vAlign w:val="center"/>
          </w:tcPr>
          <w:p>
            <w:pPr>
              <w:pStyle w:val="Style22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>
        <w:trPr/>
        <w:tc>
          <w:tcPr>
            <w:tcW w:w="638" w:type="dxa"/>
            <w:vMerge w:val="continue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0" w:type="dxa"/>
            <w:gridSpan w:val="3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9" w:type="dxa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gridSpan w:val="2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4" w:type="dxa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себя</w:t>
            </w:r>
          </w:p>
        </w:tc>
        <w:tc>
          <w:tcPr>
            <w:tcW w:w="8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себя</w:t>
            </w:r>
          </w:p>
        </w:tc>
        <w:tc>
          <w:tcPr>
            <w:tcW w:w="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Перепад</w:t>
            </w:r>
          </w:p>
        </w:tc>
        <w:tc>
          <w:tcPr>
            <w:tcW w:w="258" w:type="dxa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EEEEEE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Контур регулирования</w:t>
            </w:r>
          </w:p>
        </w:tc>
        <w:tc>
          <w:tcPr>
            <w:tcW w:w="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Датчики температуры</w:t>
            </w:r>
          </w:p>
        </w:tc>
        <w:tc>
          <w:tcPr>
            <w:tcW w:w="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Датчики давления</w:t>
            </w:r>
          </w:p>
        </w:tc>
        <w:tc>
          <w:tcPr>
            <w:tcW w:w="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27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8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Клапаны регулирующие</w:t>
            </w:r>
          </w:p>
        </w:tc>
        <w:tc>
          <w:tcPr>
            <w:tcW w:w="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468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клапана,DN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</w:t>
            </w:r>
          </w:p>
        </w:tc>
        <w:tc>
          <w:tcPr>
            <w:tcW w:w="1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привода</w:t>
            </w:r>
          </w:p>
        </w:tc>
        <w:tc>
          <w:tcPr>
            <w:tcW w:w="6519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циркуляционный</w:t>
            </w:r>
          </w:p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Тип,N квт, V, I max.</w:t>
            </w:r>
          </w:p>
        </w:tc>
        <w:tc>
          <w:tcPr>
            <w:tcW w:w="6519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8" w:type="dxa"/>
            <w:gridSpan w:val="3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8" w:type="dxa"/>
            <w:gridSpan w:val="3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8" w:type="dxa"/>
            <w:gridSpan w:val="3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8" w:type="dxa"/>
            <w:gridSpan w:val="3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Реле давления, тип: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358" w:type="dxa"/>
            <w:gridSpan w:val="3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Реле перепада, тип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8" w:type="dxa"/>
            <w:gridSpan w:val="3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8" w:type="dxa"/>
            <w:gridSpan w:val="3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Щит местного управления ЩМУ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8" w:type="dxa"/>
            <w:gridSpan w:val="3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ЩМУ 1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8" w:type="dxa"/>
            <w:gridSpan w:val="3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ЩМУ 2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58" w:type="dxa"/>
            <w:gridSpan w:val="3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638" w:type="dxa"/>
            <w:vMerge w:val="restart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Интерфейс RS 232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  <w:tr>
        <w:trPr/>
        <w:tc>
          <w:tcPr>
            <w:tcW w:w="638" w:type="dxa"/>
            <w:vMerge w:val="continue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0" w:type="dxa"/>
            <w:gridSpan w:val="3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70" w:type="dxa"/>
            <w:gridSpan w:val="7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8" w:type="dxa"/>
            <w:vMerge w:val="restart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 «Авария»</w:t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0" w:type="dxa"/>
            <w:gridSpan w:val="7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8" w:type="dxa"/>
            <w:vMerge w:val="continue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0" w:type="dxa"/>
            <w:gridSpan w:val="3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spacing w:before="0" w:after="166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70" w:type="dxa"/>
            <w:gridSpan w:val="7"/>
            <w:vMerge w:val="continue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  <w:insideH w:val="single" w:sz="6" w:space="0" w:color="AAAAAA"/>
              <w:insideV w:val="single" w:sz="6" w:space="0" w:color="AAAAAA"/>
            </w:tcBorders>
            <w:shd w:fill="auto" w:val="clear"/>
            <w:tcMar>
              <w:top w:w="0" w:type="dxa"/>
              <w:left w:w="-7" w:type="dxa"/>
              <w:bottom w:w="50" w:type="dxa"/>
              <w:right w:w="50" w:type="dxa"/>
            </w:tcMar>
            <w:vAlign w:val="cente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  <w:t>Проектная организация: ______________________________________________</w:t>
      </w:r>
    </w:p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  <w:t>( адрес, тел/факс)</w:t>
      </w:r>
    </w:p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  <w:t>Проектант: _________________________________________________________</w:t>
      </w:r>
    </w:p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  <w:t>(Ф.И.О. тел/факс)</w:t>
      </w:r>
    </w:p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  <w:t>Заказчик : (организация) ______________________________________________</w:t>
      </w:r>
    </w:p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  <w:t>(адрес, тел/факс)</w:t>
      </w:r>
    </w:p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  <w:t>* При заказе контура отопления указать регулирование по Тсм или То.</w:t>
      </w:r>
    </w:p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</w:r>
    </w:p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</w:r>
    </w:p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</w:r>
    </w:p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</w:r>
    </w:p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</w:r>
    </w:p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</w:r>
    </w:p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</w:r>
    </w:p>
    <w:p>
      <w:pPr>
        <w:pStyle w:val="Style17"/>
        <w:widowControl/>
        <w:spacing w:lineRule="atLeast" w:line="248" w:before="0" w:after="16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91919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91919"/>
          <w:spacing w:val="0"/>
          <w:sz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По вопросам продаж и поддержки обращайтесь:</w:t>
      </w:r>
    </w:p>
    <w:tbl>
      <w:tblPr>
        <w:tblW w:w="10099" w:type="dxa"/>
        <w:jc w:val="left"/>
        <w:tblInd w:w="-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399"/>
        <w:gridCol w:w="2764"/>
        <w:gridCol w:w="2616"/>
        <w:gridCol w:w="2319"/>
      </w:tblGrid>
      <w:tr>
        <w:trPr/>
        <w:tc>
          <w:tcPr>
            <w:tcW w:w="2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Архангельск (8182)63-90-72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Астана +7(7172)727-132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Белгород (4722)40-23-64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Брянск (4832)59-03-52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Владивосток (423)249-28-31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Волгоград (844)278-03-48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Вологда (8172)26-41-59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Воронеж (473)204-51-73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Екатеринбург (343)384-55-89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Иваново (4932)77-34-06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Ижевск (3412)26-03-58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Казань (843)206-01-48</w:t>
            </w:r>
          </w:p>
        </w:tc>
        <w:tc>
          <w:tcPr>
            <w:tcW w:w="2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Калининград (4012)72-03-81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Калуга (4842)92-23-67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Кемерово (3842)65-04-62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Киров (8332)68-02-04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Краснодар (861)203-40-90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Красноярск (391)204-63-61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Курск (4712)77-13-04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Липецк (4742)52-20-81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Магнитогорск (3519)55-03-13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Москва (495)268-04-70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Мурманск (8152)59-64-93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Нижний Новгород (831)429-08-12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Новокузнецк (3843)20-46-81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Новосибирск (383)227-86-73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Орел (4862)44-53-42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Оренбург (3532)37-68-04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Пенза (8412)22-31-16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Пермь (342)205-81-47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Ростов-на-Дону (863)308-18-15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Рязань (4912)46-61-64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Самара (846)206-03-16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Санкт-Петербург (812)309-46-40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Саратов (845)249-38-78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Смоленск (4812)29-41-54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Сочи (862)225-72-31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Ставрополь (8652)20-65-13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Тверь (4822)63-31-35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Томск (3822)98-41-53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Тула (4872)74-02-29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Тюмень (3452)66-21-18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Ульяновск (8422)24-23-59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Уфа (347)229-48-12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Челябинск (351)202-03-61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Череповец (8202)49-02-64 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Ярославль (4852)69-52-93</w:t>
            </w:r>
          </w:p>
        </w:tc>
      </w:tr>
    </w:tbl>
    <w:p>
      <w:pPr>
        <w:pStyle w:val="Style17"/>
        <w:widowControl/>
        <w:spacing w:lineRule="atLeast" w:line="248" w:before="0" w:after="166"/>
        <w:ind w:left="0" w:right="0" w:hanging="0"/>
        <w:jc w:val="center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en-US"/>
        </w:rPr>
        <w:t xml:space="preserve">Опросный лист отправлять: </w:t>
      </w:r>
      <w:hyperlink r:id="rId3">
        <w:r>
          <w:rPr>
            <w:rStyle w:val="Style14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A"/>
            <w:spacing w:val="0"/>
            <w:sz w:val="24"/>
            <w:szCs w:val="24"/>
            <w:u w:val="none"/>
          </w:rPr>
          <w:t>ftr@nt-rt.ru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AR PL SungtiL GB" w:cs="Noto Sans Devanagari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80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tr@nt-rt.ru" TargetMode="External"/><Relationship Id="rId3" Type="http://schemas.openxmlformats.org/officeDocument/2006/relationships/hyperlink" Target="mailto:ftr@nt-rt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LibreOffice/5.1.4.2$Linux_x86 LibreOffice_project/10m0$Build-2</Application>
  <Pages>2</Pages>
  <Words>322</Words>
  <CharactersWithSpaces>2932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2017-01-17T12:05:28Z</dcterms:created>
  <dc:creator>http://fort.nt-rt.ru/  </dc:creator>
  <dc:description/>
  <dc:language>ru-RU</dc:language>
  <cp:lastModifiedBy>http://fort.nt-rt.ru/  </cp:lastModifiedBy>
  <dcterms:modified xsi:type="dcterms:W3CDTF">2017-01-17T12:05:29Z</dcterms:modified>
  <cp:revision>2</cp:revision>
  <dc:subject>Термо-форт || Опросный лист на автоматический электронный регулятор ЭКОНОМ04И, ЭКОНОМ 04 И. Бланк заказа контроллера давления и расхода EKONOM04I, EKONOM 04 I. Продажа оборудования НПП Термофорт, Termofort, Termo fort, Украина. Дилер ГКНТ. Поставка Россия и Казахстан.</dc:subject>
  <dc:title>Термо-форт || Опросный лист на автоматический электронный регулятор ЭКОНОМ04И, ЭКОНОМ 04 И. Бланк заказа контроллера давления и расхода EKONOM04I, EKONOM 04 I. Продажа оборудования НПП Термофорт, Termofort, Termo fort, Украина. Дилер ГКНТ. Поставка Россия и Казахстан.</dc:title>
</cp:coreProperties>
</file>